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854E6" w14:textId="7CBB9E67" w:rsidR="00013C98" w:rsidRDefault="00013C98" w:rsidP="00013C98">
      <w:pPr>
        <w:rPr>
          <w:b/>
          <w:bCs/>
          <w:sz w:val="28"/>
          <w:szCs w:val="28"/>
        </w:rPr>
      </w:pPr>
      <w:r>
        <w:rPr>
          <w:b/>
          <w:bCs/>
          <w:sz w:val="28"/>
          <w:szCs w:val="28"/>
        </w:rPr>
        <w:t>Schulangst und Schulabsentismus</w:t>
      </w:r>
    </w:p>
    <w:p w14:paraId="4AEDC163" w14:textId="77777777" w:rsidR="00013C98" w:rsidRDefault="00013C98" w:rsidP="00013C98">
      <w:pPr>
        <w:rPr>
          <w:b/>
          <w:bCs/>
          <w:sz w:val="28"/>
          <w:szCs w:val="28"/>
        </w:rPr>
      </w:pPr>
      <w:r>
        <w:rPr>
          <w:b/>
          <w:bCs/>
          <w:sz w:val="28"/>
          <w:szCs w:val="28"/>
        </w:rPr>
        <w:t>Hypnosystemisches Störungsverständnis und therapeutischen Vorgehen</w:t>
      </w:r>
    </w:p>
    <w:p w14:paraId="1E20D7E5" w14:textId="77777777" w:rsidR="00013C98" w:rsidRDefault="00013C98" w:rsidP="00013C98">
      <w:pPr>
        <w:rPr>
          <w:b/>
          <w:bCs/>
          <w:sz w:val="28"/>
          <w:szCs w:val="28"/>
        </w:rPr>
      </w:pPr>
    </w:p>
    <w:p w14:paraId="6D07395D" w14:textId="77777777" w:rsidR="00013C98" w:rsidRPr="00A14B8D" w:rsidRDefault="00013C98" w:rsidP="00013C98">
      <w:pPr>
        <w:rPr>
          <w:b/>
          <w:bCs/>
          <w:sz w:val="24"/>
          <w:szCs w:val="24"/>
        </w:rPr>
      </w:pPr>
      <w:r w:rsidRPr="00A14B8D">
        <w:rPr>
          <w:b/>
          <w:bCs/>
          <w:sz w:val="24"/>
          <w:szCs w:val="24"/>
        </w:rPr>
        <w:t>Ziele:</w:t>
      </w:r>
    </w:p>
    <w:p w14:paraId="4930A86F" w14:textId="77777777" w:rsidR="00013C98" w:rsidRPr="00A14B8D" w:rsidRDefault="00013C98" w:rsidP="00013C98">
      <w:pPr>
        <w:rPr>
          <w:sz w:val="24"/>
          <w:szCs w:val="24"/>
        </w:rPr>
      </w:pPr>
      <w:r w:rsidRPr="00A14B8D">
        <w:rPr>
          <w:sz w:val="24"/>
          <w:szCs w:val="24"/>
        </w:rPr>
        <w:t>In dieser Fortbildung lernen sie wichtige Beziehungs- und Einflussebenen kennen, die bei der Entstehung und Lösung von Schulangst, Schulabsentismus/Schulverweigerung eine Rolle spielen.</w:t>
      </w:r>
    </w:p>
    <w:p w14:paraId="6ABA89B5" w14:textId="77777777" w:rsidR="00013C98" w:rsidRPr="00A14B8D" w:rsidRDefault="00013C98" w:rsidP="00013C98">
      <w:pPr>
        <w:rPr>
          <w:sz w:val="24"/>
          <w:szCs w:val="24"/>
        </w:rPr>
      </w:pPr>
      <w:r w:rsidRPr="00A14B8D">
        <w:rPr>
          <w:sz w:val="24"/>
          <w:szCs w:val="24"/>
        </w:rPr>
        <w:t>Sie lernen, wie sie über die Bildung von Hypothesen eine Strategie skizzieren können, die dazu dient, die Kooperation möglichst aller Beteiligten zu gewinnen.</w:t>
      </w:r>
    </w:p>
    <w:p w14:paraId="1141C75D" w14:textId="77777777" w:rsidR="00013C98" w:rsidRPr="00A14B8D" w:rsidRDefault="00013C98" w:rsidP="00013C98">
      <w:pPr>
        <w:rPr>
          <w:sz w:val="24"/>
          <w:szCs w:val="24"/>
        </w:rPr>
      </w:pPr>
      <w:r w:rsidRPr="00A14B8D">
        <w:rPr>
          <w:sz w:val="24"/>
          <w:szCs w:val="24"/>
        </w:rPr>
        <w:t>Sie kennen weitere Interventionen und Anregungen für die therapeutische, bzw. beraterische Arbeit.</w:t>
      </w:r>
    </w:p>
    <w:p w14:paraId="2389EFC3" w14:textId="77777777" w:rsidR="00013C98" w:rsidRPr="00A14B8D" w:rsidRDefault="00013C98" w:rsidP="00013C98">
      <w:pPr>
        <w:rPr>
          <w:sz w:val="24"/>
          <w:szCs w:val="24"/>
        </w:rPr>
      </w:pPr>
      <w:r w:rsidRPr="00A14B8D">
        <w:rPr>
          <w:sz w:val="24"/>
          <w:szCs w:val="24"/>
        </w:rPr>
        <w:t>Ein umfassendes Handout wird sie in ihrem Alltag weiter unterstützen.</w:t>
      </w:r>
    </w:p>
    <w:p w14:paraId="42855C4B" w14:textId="77777777" w:rsidR="00013C98" w:rsidRPr="00A14B8D" w:rsidRDefault="00013C98" w:rsidP="00013C98">
      <w:pPr>
        <w:rPr>
          <w:sz w:val="24"/>
          <w:szCs w:val="24"/>
        </w:rPr>
      </w:pPr>
    </w:p>
    <w:p w14:paraId="11327F0B" w14:textId="77777777" w:rsidR="00013C98" w:rsidRPr="00A14B8D" w:rsidRDefault="00013C98" w:rsidP="00013C98">
      <w:pPr>
        <w:rPr>
          <w:sz w:val="24"/>
          <w:szCs w:val="24"/>
        </w:rPr>
      </w:pPr>
    </w:p>
    <w:p w14:paraId="59407BA5" w14:textId="77777777" w:rsidR="00013C98" w:rsidRPr="0014044E" w:rsidRDefault="00013C98" w:rsidP="00013C98">
      <w:pPr>
        <w:rPr>
          <w:b/>
          <w:bCs/>
          <w:sz w:val="24"/>
          <w:szCs w:val="24"/>
        </w:rPr>
      </w:pPr>
      <w:r w:rsidRPr="0014044E">
        <w:rPr>
          <w:b/>
          <w:bCs/>
          <w:sz w:val="24"/>
          <w:szCs w:val="24"/>
        </w:rPr>
        <w:t>Inhalte</w:t>
      </w:r>
    </w:p>
    <w:p w14:paraId="19D4610E" w14:textId="77777777" w:rsidR="00013C98" w:rsidRPr="00A14B8D" w:rsidRDefault="00013C98" w:rsidP="00013C98">
      <w:pPr>
        <w:rPr>
          <w:sz w:val="24"/>
          <w:szCs w:val="24"/>
        </w:rPr>
      </w:pPr>
      <w:r w:rsidRPr="00A14B8D">
        <w:rPr>
          <w:sz w:val="24"/>
          <w:szCs w:val="24"/>
        </w:rPr>
        <w:t>Schulabsentismus und seine Formen</w:t>
      </w:r>
    </w:p>
    <w:p w14:paraId="039C1016" w14:textId="77777777" w:rsidR="00013C98" w:rsidRPr="00A14B8D" w:rsidRDefault="00013C98" w:rsidP="00013C98">
      <w:pPr>
        <w:rPr>
          <w:sz w:val="24"/>
          <w:szCs w:val="24"/>
        </w:rPr>
      </w:pPr>
      <w:r w:rsidRPr="00A14B8D">
        <w:rPr>
          <w:sz w:val="24"/>
          <w:szCs w:val="24"/>
        </w:rPr>
        <w:t>Bedingungsfaktoren für das Auftreten und Aufrechterhalten von Schulabsentismus</w:t>
      </w:r>
    </w:p>
    <w:p w14:paraId="1521BFBC" w14:textId="77777777" w:rsidR="00013C98" w:rsidRPr="00A14B8D" w:rsidRDefault="00013C98" w:rsidP="00013C98">
      <w:pPr>
        <w:rPr>
          <w:sz w:val="24"/>
          <w:szCs w:val="24"/>
        </w:rPr>
      </w:pPr>
      <w:r w:rsidRPr="00A14B8D">
        <w:rPr>
          <w:sz w:val="24"/>
          <w:szCs w:val="24"/>
        </w:rPr>
        <w:t>Beziehungs- und Einflussebenen, Ideen zum möglichen Vorgehen</w:t>
      </w:r>
    </w:p>
    <w:p w14:paraId="4AC55B6C" w14:textId="77777777" w:rsidR="00013C98" w:rsidRPr="00A14B8D" w:rsidRDefault="00013C98" w:rsidP="00013C98">
      <w:pPr>
        <w:rPr>
          <w:sz w:val="24"/>
          <w:szCs w:val="24"/>
        </w:rPr>
      </w:pPr>
      <w:r w:rsidRPr="00A14B8D">
        <w:rPr>
          <w:sz w:val="24"/>
          <w:szCs w:val="24"/>
        </w:rPr>
        <w:t>Systeme und Subsysteme beachten und Anregungen kennen in Richtung einer guten Lösung:  Eltern – Kind, Eltern – Schule, Schule – Schüler, Schule – Mitschüler</w:t>
      </w:r>
    </w:p>
    <w:p w14:paraId="10512D0E" w14:textId="77777777" w:rsidR="00013C98" w:rsidRPr="00A14B8D" w:rsidRDefault="00013C98" w:rsidP="00013C98">
      <w:pPr>
        <w:rPr>
          <w:sz w:val="24"/>
          <w:szCs w:val="24"/>
        </w:rPr>
      </w:pPr>
      <w:r w:rsidRPr="00A14B8D">
        <w:rPr>
          <w:sz w:val="24"/>
          <w:szCs w:val="24"/>
        </w:rPr>
        <w:t>Hypothesen bilden als Grundlage einer Strategie</w:t>
      </w:r>
    </w:p>
    <w:p w14:paraId="153A3E5E" w14:textId="77777777" w:rsidR="00013C98" w:rsidRPr="00A14B8D" w:rsidRDefault="00013C98" w:rsidP="00013C98">
      <w:pPr>
        <w:rPr>
          <w:sz w:val="24"/>
          <w:szCs w:val="24"/>
        </w:rPr>
      </w:pPr>
      <w:r w:rsidRPr="00A14B8D">
        <w:rPr>
          <w:sz w:val="24"/>
          <w:szCs w:val="24"/>
        </w:rPr>
        <w:t>Eine tragende Kooperation aufbauen.</w:t>
      </w:r>
    </w:p>
    <w:p w14:paraId="76774C2D" w14:textId="77777777" w:rsidR="00013C98" w:rsidRDefault="00013C98" w:rsidP="00013C98">
      <w:pPr>
        <w:rPr>
          <w:sz w:val="24"/>
          <w:szCs w:val="24"/>
        </w:rPr>
      </w:pPr>
      <w:r w:rsidRPr="00A14B8D">
        <w:rPr>
          <w:sz w:val="24"/>
          <w:szCs w:val="24"/>
        </w:rPr>
        <w:t>Sie erhalten eine umfassende Dokumentation, mit deren wir das Thema vertiefen. Theoretische Inputs,  Übungen, Gruppenarbeiten und die Gelegenheit an einem eigenen Fall zu arbeiten sollen zu einer lebendigen und kreativen Fortbildung beitragen.</w:t>
      </w:r>
    </w:p>
    <w:p w14:paraId="59B244BF" w14:textId="77777777" w:rsidR="00013C98" w:rsidRDefault="00013C98" w:rsidP="00013C98">
      <w:pPr>
        <w:rPr>
          <w:sz w:val="24"/>
          <w:szCs w:val="24"/>
        </w:rPr>
      </w:pPr>
    </w:p>
    <w:p w14:paraId="27042A88" w14:textId="77777777" w:rsidR="00013C98" w:rsidRPr="0014044E" w:rsidRDefault="00013C98" w:rsidP="00013C98">
      <w:pPr>
        <w:rPr>
          <w:rFonts w:cstheme="minorHAnsi"/>
          <w:b/>
          <w:bCs/>
          <w:sz w:val="24"/>
          <w:szCs w:val="24"/>
        </w:rPr>
      </w:pPr>
      <w:r w:rsidRPr="0014044E">
        <w:rPr>
          <w:rFonts w:cstheme="minorHAnsi"/>
          <w:b/>
          <w:bCs/>
          <w:sz w:val="24"/>
          <w:szCs w:val="24"/>
        </w:rPr>
        <w:t>Literatur:</w:t>
      </w:r>
    </w:p>
    <w:p w14:paraId="16041E8B" w14:textId="77777777" w:rsidR="008B297D" w:rsidRPr="008B297D" w:rsidRDefault="008B297D" w:rsidP="008B297D">
      <w:pPr>
        <w:rPr>
          <w:rStyle w:val="fontstyle01"/>
          <w:rFonts w:asciiTheme="minorHAnsi" w:hAnsiTheme="minorHAnsi" w:cstheme="minorHAnsi"/>
          <w:color w:val="000000"/>
          <w:sz w:val="24"/>
          <w:szCs w:val="24"/>
        </w:rPr>
      </w:pPr>
      <w:r w:rsidRPr="008B297D">
        <w:rPr>
          <w:rStyle w:val="fontstyle01"/>
          <w:rFonts w:asciiTheme="minorHAnsi" w:hAnsiTheme="minorHAnsi" w:cstheme="minorHAnsi"/>
          <w:sz w:val="24"/>
          <w:szCs w:val="24"/>
        </w:rPr>
        <w:t xml:space="preserve">Allemann Peter, Kunstvoll und spielend leicht, Teilearbeit mit Figuren und szenischen Möglichkeiten, in Brächter Wiltrud u.a., der </w:t>
      </w:r>
      <w:r w:rsidRPr="008B297D">
        <w:rPr>
          <w:rStyle w:val="fontstyle01"/>
          <w:rFonts w:asciiTheme="minorHAnsi" w:hAnsiTheme="minorHAnsi" w:cstheme="minorHAnsi"/>
          <w:color w:val="000000"/>
          <w:sz w:val="24"/>
          <w:szCs w:val="24"/>
        </w:rPr>
        <w:t>singende Pantomime, Ego-State-Therapie und Teilearbeit mit Kindern und Jugendlichen, Auer-Verlag 2013</w:t>
      </w:r>
    </w:p>
    <w:p w14:paraId="4187E90B" w14:textId="6245BC7B" w:rsidR="008B297D" w:rsidRPr="008B297D" w:rsidRDefault="008B297D" w:rsidP="00013C98">
      <w:pPr>
        <w:rPr>
          <w:rFonts w:cstheme="minorHAnsi"/>
          <w:sz w:val="24"/>
          <w:szCs w:val="24"/>
        </w:rPr>
      </w:pPr>
      <w:r w:rsidRPr="008B297D">
        <w:rPr>
          <w:rFonts w:cstheme="minorHAnsi"/>
          <w:sz w:val="24"/>
          <w:szCs w:val="24"/>
        </w:rPr>
        <w:t>Rotthaus Wilhelm, Schulprobleme und Schulabsentismus, Carl Auer-Verlag 2019</w:t>
      </w:r>
    </w:p>
    <w:p w14:paraId="37A2DC37" w14:textId="77777777" w:rsidR="00B8736E" w:rsidRDefault="00B8736E" w:rsidP="0007625D">
      <w:pPr>
        <w:rPr>
          <w:rFonts w:cstheme="minorHAnsi"/>
          <w:sz w:val="24"/>
          <w:szCs w:val="24"/>
        </w:rPr>
      </w:pPr>
    </w:p>
    <w:p w14:paraId="696A0DA8" w14:textId="215AE8D4" w:rsidR="0007625D" w:rsidRPr="0014044E" w:rsidRDefault="0007625D" w:rsidP="0007625D">
      <w:pPr>
        <w:rPr>
          <w:rFonts w:cstheme="minorHAnsi"/>
          <w:b/>
          <w:bCs/>
          <w:sz w:val="24"/>
          <w:szCs w:val="24"/>
        </w:rPr>
      </w:pPr>
      <w:r w:rsidRPr="0014044E">
        <w:rPr>
          <w:rFonts w:cstheme="minorHAnsi"/>
          <w:b/>
          <w:bCs/>
          <w:sz w:val="24"/>
          <w:szCs w:val="24"/>
        </w:rPr>
        <w:t>Zielgruppe:</w:t>
      </w:r>
    </w:p>
    <w:p w14:paraId="64AA266E" w14:textId="249AC498" w:rsidR="00013C98" w:rsidRDefault="0007625D" w:rsidP="0007625D">
      <w:pPr>
        <w:rPr>
          <w:sz w:val="24"/>
          <w:szCs w:val="24"/>
        </w:rPr>
      </w:pPr>
      <w:r w:rsidRPr="00630CD4">
        <w:rPr>
          <w:sz w:val="24"/>
          <w:szCs w:val="24"/>
        </w:rPr>
        <w:t xml:space="preserve">Psychotherapeuten*innen, </w:t>
      </w:r>
      <w:r>
        <w:rPr>
          <w:sz w:val="24"/>
          <w:szCs w:val="24"/>
        </w:rPr>
        <w:t>Kinder- und Jugendp</w:t>
      </w:r>
      <w:r w:rsidRPr="00630CD4">
        <w:rPr>
          <w:sz w:val="24"/>
          <w:szCs w:val="24"/>
        </w:rPr>
        <w:t>sychiater*innen, Kinder- und Jugendtherapeuten*innen, Schulpsycholog*innen, Schulsozialarbeiter*innen</w:t>
      </w:r>
    </w:p>
    <w:p w14:paraId="2281C15A" w14:textId="77777777" w:rsidR="00B8736E" w:rsidRPr="008B297D" w:rsidRDefault="00B8736E" w:rsidP="0007625D">
      <w:pPr>
        <w:rPr>
          <w:rFonts w:cstheme="minorHAnsi"/>
          <w:sz w:val="24"/>
          <w:szCs w:val="24"/>
        </w:rPr>
      </w:pPr>
    </w:p>
    <w:p w14:paraId="6E9147C3" w14:textId="77777777" w:rsidR="00013C98" w:rsidRPr="0014044E" w:rsidRDefault="00013C98" w:rsidP="00013C98">
      <w:pPr>
        <w:rPr>
          <w:rFonts w:cstheme="minorHAnsi"/>
          <w:b/>
          <w:bCs/>
          <w:sz w:val="24"/>
          <w:szCs w:val="24"/>
        </w:rPr>
      </w:pPr>
      <w:r w:rsidRPr="0014044E">
        <w:rPr>
          <w:rFonts w:cstheme="minorHAnsi"/>
          <w:b/>
          <w:bCs/>
          <w:sz w:val="24"/>
          <w:szCs w:val="24"/>
        </w:rPr>
        <w:t xml:space="preserve">Leitung: </w:t>
      </w:r>
    </w:p>
    <w:p w14:paraId="4F5EC7D1" w14:textId="6251541B" w:rsidR="008B297D" w:rsidRDefault="008B297D" w:rsidP="00013C98">
      <w:pPr>
        <w:rPr>
          <w:rFonts w:cstheme="minorHAnsi"/>
          <w:sz w:val="24"/>
          <w:szCs w:val="24"/>
        </w:rPr>
      </w:pPr>
      <w:r>
        <w:rPr>
          <w:rFonts w:cstheme="minorHAnsi"/>
          <w:sz w:val="24"/>
          <w:szCs w:val="24"/>
        </w:rPr>
        <w:t>Peter P. Allemann, Dipl. Psychologe, Eidg. anerkannter Psychotherapeut</w:t>
      </w:r>
      <w:r w:rsidR="0046705F">
        <w:rPr>
          <w:rFonts w:cstheme="minorHAnsi"/>
          <w:sz w:val="24"/>
          <w:szCs w:val="24"/>
        </w:rPr>
        <w:t>, Supervisor, Lehrtherapeut für Hypnosystemische Konzepte, Lehrtherapeut für Psychodrama und Gruppenpsychotherapie</w:t>
      </w:r>
    </w:p>
    <w:p w14:paraId="1B5C7A48" w14:textId="77777777" w:rsidR="000211B0" w:rsidRDefault="000211B0" w:rsidP="00013C98">
      <w:pPr>
        <w:rPr>
          <w:rFonts w:cstheme="minorHAnsi"/>
          <w:sz w:val="24"/>
          <w:szCs w:val="24"/>
        </w:rPr>
      </w:pPr>
    </w:p>
    <w:p w14:paraId="2F97260C" w14:textId="453BC707" w:rsidR="000211B0" w:rsidRDefault="00E35617" w:rsidP="00013C98">
      <w:pPr>
        <w:rPr>
          <w:rFonts w:cstheme="minorHAnsi"/>
          <w:sz w:val="24"/>
          <w:szCs w:val="24"/>
        </w:rPr>
      </w:pPr>
      <w:r>
        <w:rPr>
          <w:rFonts w:cstheme="minorHAnsi"/>
          <w:b/>
          <w:bCs/>
          <w:sz w:val="24"/>
          <w:szCs w:val="24"/>
        </w:rPr>
        <w:t>D</w:t>
      </w:r>
      <w:r w:rsidR="000211B0" w:rsidRPr="000211B0">
        <w:rPr>
          <w:rFonts w:cstheme="minorHAnsi"/>
          <w:b/>
          <w:bCs/>
          <w:sz w:val="24"/>
          <w:szCs w:val="24"/>
        </w:rPr>
        <w:t>etai</w:t>
      </w:r>
      <w:r w:rsidR="000211B0">
        <w:rPr>
          <w:rFonts w:cstheme="minorHAnsi"/>
          <w:b/>
          <w:bCs/>
          <w:sz w:val="24"/>
          <w:szCs w:val="24"/>
        </w:rPr>
        <w:t>l</w:t>
      </w:r>
      <w:r w:rsidR="000211B0" w:rsidRPr="000211B0">
        <w:rPr>
          <w:rFonts w:cstheme="minorHAnsi"/>
          <w:b/>
          <w:bCs/>
          <w:sz w:val="24"/>
          <w:szCs w:val="24"/>
        </w:rPr>
        <w:t>lierte Ausschreibung und Anmeldung</w:t>
      </w:r>
      <w:r w:rsidR="000211B0">
        <w:rPr>
          <w:rFonts w:cstheme="minorHAnsi"/>
          <w:sz w:val="24"/>
          <w:szCs w:val="24"/>
        </w:rPr>
        <w:t>:</w:t>
      </w:r>
    </w:p>
    <w:p w14:paraId="3725A8CF" w14:textId="6B891167" w:rsidR="000211B0" w:rsidRDefault="000211B0" w:rsidP="00013C98">
      <w:pPr>
        <w:rPr>
          <w:rFonts w:cstheme="minorHAnsi"/>
          <w:sz w:val="24"/>
          <w:szCs w:val="24"/>
        </w:rPr>
      </w:pPr>
      <w:proofErr w:type="spellStart"/>
      <w:r>
        <w:rPr>
          <w:rFonts w:cstheme="minorHAnsi"/>
          <w:sz w:val="24"/>
          <w:szCs w:val="24"/>
        </w:rPr>
        <w:t>ief</w:t>
      </w:r>
      <w:proofErr w:type="spellEnd"/>
      <w:r>
        <w:rPr>
          <w:rFonts w:cstheme="minorHAnsi"/>
          <w:sz w:val="24"/>
          <w:szCs w:val="24"/>
        </w:rPr>
        <w:t>, Zürich</w:t>
      </w:r>
    </w:p>
    <w:p w14:paraId="64046314" w14:textId="6E68ACC2" w:rsidR="000211B0" w:rsidRPr="008B297D" w:rsidRDefault="000211B0" w:rsidP="00013C98">
      <w:pPr>
        <w:rPr>
          <w:rFonts w:cstheme="minorHAnsi"/>
          <w:sz w:val="24"/>
          <w:szCs w:val="24"/>
        </w:rPr>
      </w:pPr>
      <w:r w:rsidRPr="000211B0">
        <w:rPr>
          <w:rFonts w:cstheme="minorHAnsi"/>
          <w:sz w:val="24"/>
          <w:szCs w:val="24"/>
        </w:rPr>
        <w:t>https://www.ief-zh.ch/Hypnosystemische-Fortbildung</w:t>
      </w:r>
    </w:p>
    <w:p w14:paraId="65DBB74C" w14:textId="567B0311" w:rsidR="005D015F" w:rsidRPr="008B297D" w:rsidRDefault="005D015F" w:rsidP="00013C98">
      <w:pPr>
        <w:rPr>
          <w:rFonts w:cstheme="minorHAnsi"/>
          <w:sz w:val="24"/>
          <w:szCs w:val="24"/>
        </w:rPr>
      </w:pPr>
    </w:p>
    <w:sectPr w:rsidR="005D015F" w:rsidRPr="008B29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IDFont+F2">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A0213"/>
    <w:multiLevelType w:val="hybridMultilevel"/>
    <w:tmpl w:val="6ADE2D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A695202"/>
    <w:multiLevelType w:val="hybridMultilevel"/>
    <w:tmpl w:val="AB9E48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158418736">
    <w:abstractNumId w:val="1"/>
  </w:num>
  <w:num w:numId="2" w16cid:durableId="744839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15F"/>
    <w:rsid w:val="00013C98"/>
    <w:rsid w:val="000211B0"/>
    <w:rsid w:val="0007625D"/>
    <w:rsid w:val="0014044E"/>
    <w:rsid w:val="0046705F"/>
    <w:rsid w:val="005D015F"/>
    <w:rsid w:val="0060497C"/>
    <w:rsid w:val="00741F8D"/>
    <w:rsid w:val="008B297D"/>
    <w:rsid w:val="009F1631"/>
    <w:rsid w:val="00B8736E"/>
    <w:rsid w:val="00E35617"/>
    <w:rsid w:val="00F416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37799"/>
  <w15:chartTrackingRefBased/>
  <w15:docId w15:val="{800910BE-F7C0-4D2D-B4A5-A7079E9A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015F"/>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015F"/>
    <w:pPr>
      <w:ind w:left="720"/>
      <w:contextualSpacing/>
    </w:pPr>
  </w:style>
  <w:style w:type="character" w:customStyle="1" w:styleId="fontstyle01">
    <w:name w:val="fontstyle01"/>
    <w:basedOn w:val="Absatz-Standardschriftart"/>
    <w:rsid w:val="008B297D"/>
    <w:rPr>
      <w:rFonts w:ascii="CIDFont+F2" w:hAnsi="CIDFont+F2" w:hint="default"/>
      <w:b w:val="0"/>
      <w:bCs w:val="0"/>
      <w:i w:val="0"/>
      <w:iCs w:val="0"/>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Allemann</dc:creator>
  <cp:keywords/>
  <dc:description/>
  <cp:lastModifiedBy>Peter Allemann</cp:lastModifiedBy>
  <cp:revision>10</cp:revision>
  <dcterms:created xsi:type="dcterms:W3CDTF">2023-06-07T16:41:00Z</dcterms:created>
  <dcterms:modified xsi:type="dcterms:W3CDTF">2023-07-03T15:59:00Z</dcterms:modified>
</cp:coreProperties>
</file>