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B373" w14:textId="17C50F67" w:rsidR="005F4815" w:rsidRDefault="000F7E57" w:rsidP="00183568">
      <w:pPr>
        <w:rPr>
          <w:rFonts w:cstheme="minorHAnsi"/>
          <w:b/>
          <w:bCs/>
          <w:sz w:val="32"/>
          <w:szCs w:val="32"/>
        </w:rPr>
      </w:pPr>
      <w:r w:rsidRPr="00D45627">
        <w:rPr>
          <w:rFonts w:cstheme="minorHAnsi"/>
          <w:b/>
          <w:bCs/>
          <w:sz w:val="32"/>
          <w:szCs w:val="32"/>
        </w:rPr>
        <w:t>Das Unerwartete und Erwünschte entdecken</w:t>
      </w:r>
    </w:p>
    <w:p w14:paraId="7C0DB805" w14:textId="57D980CC" w:rsidR="000F7E57" w:rsidRDefault="008E7A51" w:rsidP="00183568">
      <w:pPr>
        <w:rPr>
          <w:b/>
          <w:bCs/>
          <w:sz w:val="24"/>
          <w:szCs w:val="24"/>
        </w:rPr>
      </w:pPr>
      <w:r w:rsidRPr="005674AE">
        <w:rPr>
          <w:b/>
          <w:bCs/>
          <w:sz w:val="24"/>
          <w:szCs w:val="24"/>
        </w:rPr>
        <w:t>Verbale und kreative Interventionen in der hypnosystemischen Arbeit mit Familien, Kindern und Jugendlichen</w:t>
      </w:r>
    </w:p>
    <w:p w14:paraId="6E14D237" w14:textId="77777777" w:rsidR="005674AE" w:rsidRPr="005674AE" w:rsidRDefault="005674AE" w:rsidP="00183568">
      <w:pPr>
        <w:rPr>
          <w:rFonts w:cstheme="minorHAnsi"/>
          <w:b/>
          <w:bCs/>
        </w:rPr>
      </w:pPr>
    </w:p>
    <w:p w14:paraId="6087F017" w14:textId="0F4A1974" w:rsidR="00183568" w:rsidRPr="000F7E57" w:rsidRDefault="00183568" w:rsidP="00183568">
      <w:pPr>
        <w:rPr>
          <w:rFonts w:cstheme="minorHAnsi"/>
          <w:b/>
          <w:bCs/>
          <w:sz w:val="24"/>
          <w:szCs w:val="24"/>
        </w:rPr>
      </w:pPr>
      <w:r w:rsidRPr="000F7E57">
        <w:rPr>
          <w:rFonts w:cstheme="minorHAnsi"/>
          <w:b/>
          <w:bCs/>
          <w:sz w:val="24"/>
          <w:szCs w:val="24"/>
        </w:rPr>
        <w:t>Ziele</w:t>
      </w:r>
    </w:p>
    <w:p w14:paraId="3107D09A" w14:textId="1D31A68A" w:rsidR="00734F72" w:rsidRDefault="00734F72" w:rsidP="00183568">
      <w:pPr>
        <w:rPr>
          <w:rFonts w:eastAsia="Times New Roman" w:cstheme="minorHAnsi"/>
          <w:kern w:val="0"/>
          <w:sz w:val="24"/>
          <w:szCs w:val="24"/>
          <w:lang w:eastAsia="de-CH"/>
          <w14:ligatures w14:val="none"/>
        </w:rPr>
      </w:pPr>
      <w:r w:rsidRPr="00630CD4">
        <w:rPr>
          <w:rFonts w:eastAsia="Times New Roman" w:cstheme="minorHAnsi"/>
          <w:kern w:val="0"/>
          <w:sz w:val="24"/>
          <w:szCs w:val="24"/>
          <w:lang w:eastAsia="de-CH"/>
          <w14:ligatures w14:val="none"/>
        </w:rPr>
        <w:t xml:space="preserve">In diesem Seminar lernen sie systemische und hypnosystemische Techniken  und Interventionsangebote kennen, die in der </w:t>
      </w:r>
      <w:r w:rsidR="000F7E57">
        <w:rPr>
          <w:rFonts w:eastAsia="Times New Roman" w:cstheme="minorHAnsi"/>
          <w:kern w:val="0"/>
          <w:sz w:val="24"/>
          <w:szCs w:val="24"/>
          <w:lang w:eastAsia="de-CH"/>
          <w14:ligatures w14:val="none"/>
        </w:rPr>
        <w:t xml:space="preserve">Beratung und </w:t>
      </w:r>
      <w:r w:rsidRPr="00630CD4">
        <w:rPr>
          <w:rFonts w:eastAsia="Times New Roman" w:cstheme="minorHAnsi"/>
          <w:kern w:val="0"/>
          <w:sz w:val="24"/>
          <w:szCs w:val="24"/>
          <w:lang w:eastAsia="de-CH"/>
          <w14:ligatures w14:val="none"/>
        </w:rPr>
        <w:t>Therapie eingesetzt werden können, um nachhaltige Veränderungen anzustossen.</w:t>
      </w:r>
    </w:p>
    <w:p w14:paraId="5A8F6A2F" w14:textId="6CCC21B6" w:rsidR="000F7E57" w:rsidRPr="00630CD4" w:rsidRDefault="000F7E57" w:rsidP="00183568">
      <w:pPr>
        <w:rPr>
          <w:rFonts w:eastAsia="Times New Roman" w:cstheme="minorHAnsi"/>
          <w:kern w:val="0"/>
          <w:sz w:val="24"/>
          <w:szCs w:val="24"/>
          <w:lang w:eastAsia="de-CH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de-CH"/>
          <w14:ligatures w14:val="none"/>
        </w:rPr>
        <w:t>Im Zentrum des Seminars steht die Arbeit mit Kindern, Jugendlichen und Familien. Alle Interventionen sind jedoch auch für die Arbeit mit Erwachsenen geeignet.</w:t>
      </w:r>
    </w:p>
    <w:p w14:paraId="5F96AEE9" w14:textId="2FD171A1" w:rsidR="00734F72" w:rsidRDefault="004929D9" w:rsidP="00183568">
      <w:pPr>
        <w:rPr>
          <w:rFonts w:eastAsia="Times New Roman" w:cstheme="minorHAnsi"/>
          <w:kern w:val="0"/>
          <w:sz w:val="24"/>
          <w:szCs w:val="24"/>
          <w:lang w:eastAsia="de-CH"/>
          <w14:ligatures w14:val="none"/>
        </w:rPr>
      </w:pPr>
      <w:r w:rsidRPr="00630CD4">
        <w:rPr>
          <w:rFonts w:eastAsia="Times New Roman" w:cstheme="minorHAnsi"/>
          <w:kern w:val="0"/>
          <w:sz w:val="24"/>
          <w:szCs w:val="24"/>
          <w:lang w:eastAsia="de-CH"/>
          <w14:ligatures w14:val="none"/>
        </w:rPr>
        <w:t xml:space="preserve">Sie lernen Techniken kennen, wie sie den Aufmerksamkeitsfokus </w:t>
      </w:r>
      <w:r w:rsidR="00E170E1" w:rsidRPr="00630CD4">
        <w:rPr>
          <w:rFonts w:eastAsia="Times New Roman" w:cstheme="minorHAnsi"/>
          <w:kern w:val="0"/>
          <w:sz w:val="24"/>
          <w:szCs w:val="24"/>
          <w:lang w:eastAsia="de-CH"/>
          <w14:ligatures w14:val="none"/>
        </w:rPr>
        <w:t>ihrer Klienten so lenken können, dass sie die Problemsicht und das eingefrorene Handeln verlassen und neue Sichtweisen und Verhaltensweisen einnehmen können.</w:t>
      </w:r>
    </w:p>
    <w:p w14:paraId="702F6B6D" w14:textId="77777777" w:rsidR="005674AE" w:rsidRPr="00630CD4" w:rsidRDefault="005674AE" w:rsidP="00183568">
      <w:pPr>
        <w:rPr>
          <w:rFonts w:eastAsia="Times New Roman" w:cstheme="minorHAnsi"/>
          <w:kern w:val="0"/>
          <w:sz w:val="24"/>
          <w:szCs w:val="24"/>
          <w:lang w:eastAsia="de-CH"/>
          <w14:ligatures w14:val="none"/>
        </w:rPr>
      </w:pPr>
    </w:p>
    <w:p w14:paraId="61F71FB3" w14:textId="520EBB11" w:rsidR="00183568" w:rsidRPr="000F7E57" w:rsidRDefault="004929D9">
      <w:pPr>
        <w:rPr>
          <w:rFonts w:cstheme="minorHAnsi"/>
          <w:b/>
          <w:bCs/>
          <w:sz w:val="24"/>
          <w:szCs w:val="24"/>
          <w:lang w:val="de-DE"/>
        </w:rPr>
      </w:pPr>
      <w:r w:rsidRPr="000F7E57">
        <w:rPr>
          <w:rFonts w:cstheme="minorHAnsi"/>
          <w:b/>
          <w:bCs/>
          <w:sz w:val="24"/>
          <w:szCs w:val="24"/>
        </w:rPr>
        <w:t>Inhalte:</w:t>
      </w:r>
    </w:p>
    <w:p w14:paraId="3C502959" w14:textId="10A33FC8" w:rsidR="00806484" w:rsidRPr="00630CD4" w:rsidRDefault="00806484" w:rsidP="00806484">
      <w:pPr>
        <w:rPr>
          <w:rFonts w:cstheme="minorHAnsi"/>
          <w:sz w:val="24"/>
          <w:szCs w:val="24"/>
          <w:lang w:val="de-DE"/>
        </w:rPr>
      </w:pPr>
      <w:r w:rsidRPr="00630CD4">
        <w:rPr>
          <w:rFonts w:cstheme="minorHAnsi"/>
          <w:sz w:val="24"/>
          <w:szCs w:val="24"/>
          <w:lang w:val="de-DE"/>
        </w:rPr>
        <w:t>Pantomimen, Zauber u.a. Künstler sind Meister und Meisterinnen darin, die Aufmerksamkeit des Publikums so zu lenken, dass ihre Bilder, Künste und Darstellungen überraschen und Neugier und Staunen beim Publikum auslösen.</w:t>
      </w:r>
    </w:p>
    <w:p w14:paraId="0BC7DC73" w14:textId="684F2700" w:rsidR="00806484" w:rsidRPr="00630CD4" w:rsidRDefault="00806484" w:rsidP="00806484">
      <w:pPr>
        <w:rPr>
          <w:rFonts w:cstheme="minorHAnsi"/>
          <w:sz w:val="24"/>
          <w:szCs w:val="24"/>
        </w:rPr>
      </w:pPr>
      <w:r w:rsidRPr="00630CD4">
        <w:rPr>
          <w:rFonts w:cstheme="minorHAnsi"/>
          <w:sz w:val="24"/>
          <w:szCs w:val="24"/>
        </w:rPr>
        <w:t xml:space="preserve">Unsere </w:t>
      </w:r>
      <w:r w:rsidR="004742C1" w:rsidRPr="00630CD4">
        <w:rPr>
          <w:rFonts w:cstheme="minorHAnsi"/>
          <w:sz w:val="24"/>
          <w:szCs w:val="24"/>
        </w:rPr>
        <w:t>Klienten</w:t>
      </w:r>
      <w:r w:rsidRPr="00630CD4">
        <w:rPr>
          <w:rFonts w:cstheme="minorHAnsi"/>
          <w:sz w:val="24"/>
          <w:szCs w:val="24"/>
        </w:rPr>
        <w:t xml:space="preserve"> sind sowohl Künstler, wie auch Publikum.</w:t>
      </w:r>
    </w:p>
    <w:p w14:paraId="6A39E332" w14:textId="66392344" w:rsidR="004742C1" w:rsidRPr="00630CD4" w:rsidRDefault="004742C1" w:rsidP="00806484">
      <w:pPr>
        <w:rPr>
          <w:rFonts w:cstheme="minorHAnsi"/>
          <w:sz w:val="24"/>
          <w:szCs w:val="24"/>
        </w:rPr>
      </w:pPr>
      <w:r w:rsidRPr="00630CD4">
        <w:rPr>
          <w:rFonts w:cstheme="minorHAnsi"/>
          <w:sz w:val="24"/>
          <w:szCs w:val="24"/>
        </w:rPr>
        <w:t>Wir machen im therapeutischen Raum Angebote, die sie unterstützen, sich selber zu überraschen und ihre Aufmerksamkeit auf neue, entwicklungsfördernde Aspekte zu lenken.</w:t>
      </w:r>
    </w:p>
    <w:p w14:paraId="7614895B" w14:textId="3F1CA139" w:rsidR="00E82A30" w:rsidRDefault="000F7E57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Das erreichen wir vor allem, wenn unsere Angebote nicht nur sprachlich sind. </w:t>
      </w:r>
      <w:r w:rsidR="00E82A30">
        <w:rPr>
          <w:rFonts w:cstheme="minorHAnsi"/>
          <w:sz w:val="24"/>
          <w:szCs w:val="24"/>
          <w:lang w:val="de-DE"/>
        </w:rPr>
        <w:t>Sie lernen in diesem Seminar wie über Bilder, Metaphern, Imaginationen, szenische Darstellungen, Körperanker, Rituale u.a. die noch unbewussten Möglichkeiten unserer Klienten angesprochen werden.</w:t>
      </w:r>
    </w:p>
    <w:p w14:paraId="141A321C" w14:textId="77777777" w:rsidR="000F7E57" w:rsidRDefault="000F7E57">
      <w:pPr>
        <w:rPr>
          <w:rFonts w:cstheme="minorHAnsi"/>
          <w:sz w:val="24"/>
          <w:szCs w:val="24"/>
          <w:lang w:val="de-DE"/>
        </w:rPr>
      </w:pPr>
    </w:p>
    <w:p w14:paraId="68C86EEE" w14:textId="1D183BC0" w:rsidR="009D1ECB" w:rsidRDefault="000F7E57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In</w:t>
      </w:r>
      <w:r w:rsidR="00425207" w:rsidRPr="00630CD4">
        <w:rPr>
          <w:rFonts w:cstheme="minorHAnsi"/>
          <w:sz w:val="24"/>
          <w:szCs w:val="24"/>
          <w:lang w:val="de-DE"/>
        </w:rPr>
        <w:t xml:space="preserve"> Anlehnung</w:t>
      </w:r>
      <w:r w:rsidR="009D1ECB" w:rsidRPr="00630CD4">
        <w:rPr>
          <w:rFonts w:cstheme="minorHAnsi"/>
          <w:sz w:val="24"/>
          <w:szCs w:val="24"/>
          <w:lang w:val="de-DE"/>
        </w:rPr>
        <w:t xml:space="preserve"> an die „Lösungsschlüssel“ von Bill O’Hanlon</w:t>
      </w:r>
      <w:r w:rsidR="00DB4A46" w:rsidRPr="00630CD4">
        <w:rPr>
          <w:rFonts w:cstheme="minorHAnsi"/>
          <w:sz w:val="24"/>
          <w:szCs w:val="24"/>
          <w:lang w:val="de-DE"/>
        </w:rPr>
        <w:t>, einem begabten und kreativen Familientherapeuten,</w:t>
      </w:r>
      <w:r w:rsidR="009D1ECB" w:rsidRPr="00630CD4">
        <w:rPr>
          <w:rFonts w:cstheme="minorHAnsi"/>
          <w:sz w:val="24"/>
          <w:szCs w:val="24"/>
          <w:lang w:val="de-DE"/>
        </w:rPr>
        <w:t xml:space="preserve"> werde ich </w:t>
      </w:r>
      <w:r w:rsidR="00DB4A46" w:rsidRPr="00630CD4">
        <w:rPr>
          <w:rFonts w:cstheme="minorHAnsi"/>
          <w:sz w:val="24"/>
          <w:szCs w:val="24"/>
          <w:lang w:val="de-DE"/>
        </w:rPr>
        <w:t xml:space="preserve">ihnen </w:t>
      </w:r>
      <w:r w:rsidR="00E82A30">
        <w:rPr>
          <w:rFonts w:cstheme="minorHAnsi"/>
          <w:sz w:val="24"/>
          <w:szCs w:val="24"/>
          <w:lang w:val="de-DE"/>
        </w:rPr>
        <w:t>weitere</w:t>
      </w:r>
      <w:r w:rsidR="00DB4A46" w:rsidRPr="00630CD4">
        <w:rPr>
          <w:rFonts w:cstheme="minorHAnsi"/>
          <w:sz w:val="24"/>
          <w:szCs w:val="24"/>
          <w:lang w:val="de-DE"/>
        </w:rPr>
        <w:t xml:space="preserve"> </w:t>
      </w:r>
      <w:r w:rsidR="00425207" w:rsidRPr="00630CD4">
        <w:rPr>
          <w:rFonts w:cstheme="minorHAnsi"/>
          <w:sz w:val="24"/>
          <w:szCs w:val="24"/>
          <w:lang w:val="de-DE"/>
        </w:rPr>
        <w:t>Techniken und Interventionen</w:t>
      </w:r>
      <w:r w:rsidR="00DB4A46" w:rsidRPr="00630CD4">
        <w:rPr>
          <w:rFonts w:cstheme="minorHAnsi"/>
          <w:sz w:val="24"/>
          <w:szCs w:val="24"/>
          <w:lang w:val="de-DE"/>
        </w:rPr>
        <w:t xml:space="preserve"> vorstellen, die sie und ihre Klienten unterstützt, Neuland zu finden</w:t>
      </w:r>
      <w:r w:rsidR="00E82A30">
        <w:rPr>
          <w:rFonts w:cstheme="minorHAnsi"/>
          <w:sz w:val="24"/>
          <w:szCs w:val="24"/>
          <w:lang w:val="de-DE"/>
        </w:rPr>
        <w:t xml:space="preserve">, indem die Aufmerksamkeit Schritt für Schritt zu den unbewussten Möglichkeiten </w:t>
      </w:r>
      <w:r w:rsidR="00EF67AE">
        <w:rPr>
          <w:rFonts w:cstheme="minorHAnsi"/>
          <w:sz w:val="24"/>
          <w:szCs w:val="24"/>
          <w:lang w:val="de-DE"/>
        </w:rPr>
        <w:t>gelenkt</w:t>
      </w:r>
      <w:r w:rsidR="00E82A30">
        <w:rPr>
          <w:rFonts w:cstheme="minorHAnsi"/>
          <w:sz w:val="24"/>
          <w:szCs w:val="24"/>
          <w:lang w:val="de-DE"/>
        </w:rPr>
        <w:t xml:space="preserve"> wird</w:t>
      </w:r>
    </w:p>
    <w:p w14:paraId="671E245C" w14:textId="77777777" w:rsidR="00E82A30" w:rsidRPr="00630CD4" w:rsidRDefault="00E82A30">
      <w:pPr>
        <w:rPr>
          <w:rFonts w:cstheme="minorHAnsi"/>
          <w:sz w:val="24"/>
          <w:szCs w:val="24"/>
          <w:lang w:val="de-DE"/>
        </w:rPr>
      </w:pPr>
    </w:p>
    <w:p w14:paraId="138B4066" w14:textId="77777777" w:rsidR="00425207" w:rsidRPr="00630CD4" w:rsidRDefault="00425207" w:rsidP="00425207">
      <w:pPr>
        <w:rPr>
          <w:rFonts w:eastAsia="Times New Roman" w:cstheme="minorHAnsi"/>
          <w:kern w:val="0"/>
          <w:sz w:val="24"/>
          <w:szCs w:val="24"/>
          <w:lang w:eastAsia="de-CH"/>
          <w14:ligatures w14:val="none"/>
        </w:rPr>
      </w:pPr>
      <w:r w:rsidRPr="00630CD4">
        <w:rPr>
          <w:rFonts w:eastAsia="Times New Roman" w:cstheme="minorHAnsi"/>
          <w:kern w:val="0"/>
          <w:sz w:val="24"/>
          <w:szCs w:val="24"/>
          <w:lang w:eastAsia="de-CH"/>
          <w14:ligatures w14:val="none"/>
        </w:rPr>
        <w:t xml:space="preserve">Diese Techniken lassen sich vielfältig einsetzen, wie z.B. bei Angststörungen, Störung des Sozialverhaltens, selbstverletzendes Verhalten, Antriebslosigkeit bei Depressionen, Aufmerksamkeitsstörungen, Identitätskrisen , soziale Unsicherheiten u.a. </w:t>
      </w:r>
    </w:p>
    <w:p w14:paraId="0E8BBE4A" w14:textId="77777777" w:rsidR="00425207" w:rsidRPr="00630CD4" w:rsidRDefault="00425207" w:rsidP="00425207">
      <w:pPr>
        <w:rPr>
          <w:rFonts w:eastAsia="Times New Roman" w:cstheme="minorHAnsi"/>
          <w:kern w:val="0"/>
          <w:sz w:val="24"/>
          <w:szCs w:val="24"/>
          <w:lang w:eastAsia="de-CH"/>
          <w14:ligatures w14:val="none"/>
        </w:rPr>
      </w:pPr>
    </w:p>
    <w:p w14:paraId="55A4B4FA" w14:textId="2B2D15E7" w:rsidR="00425207" w:rsidRPr="00693781" w:rsidRDefault="00425207" w:rsidP="00425207">
      <w:pPr>
        <w:rPr>
          <w:rFonts w:eastAsia="Times New Roman" w:cstheme="minorHAnsi"/>
          <w:b/>
          <w:bCs/>
          <w:kern w:val="0"/>
          <w:sz w:val="24"/>
          <w:szCs w:val="24"/>
          <w:lang w:eastAsia="de-CH"/>
          <w14:ligatures w14:val="none"/>
        </w:rPr>
      </w:pPr>
      <w:r w:rsidRPr="00693781">
        <w:rPr>
          <w:rFonts w:eastAsia="Times New Roman" w:cstheme="minorHAnsi"/>
          <w:b/>
          <w:bCs/>
          <w:kern w:val="0"/>
          <w:sz w:val="24"/>
          <w:szCs w:val="24"/>
          <w:lang w:eastAsia="de-CH"/>
          <w14:ligatures w14:val="none"/>
        </w:rPr>
        <w:t>Literatur:</w:t>
      </w:r>
    </w:p>
    <w:p w14:paraId="2AC7B3DD" w14:textId="77777777" w:rsidR="00425207" w:rsidRPr="00630CD4" w:rsidRDefault="00425207" w:rsidP="00425207">
      <w:pPr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  <w:r w:rsidRPr="00630CD4">
        <w:rPr>
          <w:rStyle w:val="fontstyle01"/>
          <w:rFonts w:asciiTheme="minorHAnsi" w:hAnsiTheme="minorHAnsi" w:cstheme="minorHAnsi"/>
          <w:sz w:val="24"/>
          <w:szCs w:val="24"/>
        </w:rPr>
        <w:t xml:space="preserve">Allemann Peter, Kunstvoll und spielend leicht, Teilearbeit mit Figuren und szenischen Möglichkeiten, in Brächter Wiltrud u.a., der </w:t>
      </w:r>
      <w:r w:rsidRPr="00630CD4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>singende Pantomime, Ego-State-Therapie und Teilearbeit mit Kindern und Jugendlichen, Auer-Verlag 2013</w:t>
      </w:r>
    </w:p>
    <w:p w14:paraId="6032338A" w14:textId="287247DC" w:rsidR="00425207" w:rsidRPr="00630CD4" w:rsidRDefault="00425207" w:rsidP="00425207">
      <w:pPr>
        <w:rPr>
          <w:rFonts w:eastAsia="Times New Roman" w:cstheme="minorHAnsi"/>
          <w:kern w:val="0"/>
          <w:sz w:val="24"/>
          <w:szCs w:val="24"/>
          <w:lang w:eastAsia="de-CH"/>
          <w14:ligatures w14:val="none"/>
        </w:rPr>
      </w:pPr>
      <w:r w:rsidRPr="00630CD4">
        <w:rPr>
          <w:rFonts w:eastAsia="Times New Roman" w:cstheme="minorHAnsi"/>
          <w:kern w:val="0"/>
          <w:sz w:val="24"/>
          <w:szCs w:val="24"/>
          <w:lang w:eastAsia="de-CH"/>
          <w14:ligatures w14:val="none"/>
        </w:rPr>
        <w:t xml:space="preserve">O’Hanlon Bill, </w:t>
      </w:r>
      <w:r w:rsidR="00EE0323" w:rsidRPr="00630CD4">
        <w:rPr>
          <w:rFonts w:eastAsia="Times New Roman" w:cstheme="minorHAnsi"/>
          <w:kern w:val="0"/>
          <w:sz w:val="24"/>
          <w:szCs w:val="24"/>
          <w:lang w:eastAsia="de-CH"/>
          <w14:ligatures w14:val="none"/>
        </w:rPr>
        <w:t>Probier’s</w:t>
      </w:r>
      <w:r w:rsidRPr="00630CD4">
        <w:rPr>
          <w:rFonts w:eastAsia="Times New Roman" w:cstheme="minorHAnsi"/>
          <w:kern w:val="0"/>
          <w:sz w:val="24"/>
          <w:szCs w:val="24"/>
          <w:lang w:eastAsia="de-CH"/>
          <w14:ligatures w14:val="none"/>
        </w:rPr>
        <w:t xml:space="preserve"> mal </w:t>
      </w:r>
      <w:r w:rsidR="00EF67AE" w:rsidRPr="00630CD4">
        <w:rPr>
          <w:rFonts w:eastAsia="Times New Roman" w:cstheme="minorHAnsi"/>
          <w:kern w:val="0"/>
          <w:sz w:val="24"/>
          <w:szCs w:val="24"/>
          <w:lang w:eastAsia="de-CH"/>
          <w14:ligatures w14:val="none"/>
        </w:rPr>
        <w:t>anders!</w:t>
      </w:r>
      <w:r w:rsidR="00EE0323">
        <w:rPr>
          <w:rFonts w:eastAsia="Times New Roman" w:cstheme="minorHAnsi"/>
          <w:kern w:val="0"/>
          <w:sz w:val="24"/>
          <w:szCs w:val="24"/>
          <w:lang w:eastAsia="de-CH"/>
          <w14:ligatures w14:val="none"/>
        </w:rPr>
        <w:t xml:space="preserve"> </w:t>
      </w:r>
      <w:r w:rsidR="00EF67AE">
        <w:rPr>
          <w:rFonts w:eastAsia="Times New Roman" w:cstheme="minorHAnsi"/>
          <w:kern w:val="0"/>
          <w:sz w:val="24"/>
          <w:szCs w:val="24"/>
          <w:lang w:eastAsia="de-CH"/>
          <w14:ligatures w14:val="none"/>
        </w:rPr>
        <w:t xml:space="preserve">, </w:t>
      </w:r>
      <w:r w:rsidRPr="00630CD4">
        <w:rPr>
          <w:rFonts w:eastAsia="Times New Roman" w:cstheme="minorHAnsi"/>
          <w:kern w:val="0"/>
          <w:sz w:val="24"/>
          <w:szCs w:val="24"/>
          <w:lang w:eastAsia="de-CH"/>
          <w14:ligatures w14:val="none"/>
        </w:rPr>
        <w:t>Carl Auer-Verlag  2011</w:t>
      </w:r>
    </w:p>
    <w:p w14:paraId="6E30436A" w14:textId="77777777" w:rsidR="00630CD4" w:rsidRPr="00630CD4" w:rsidRDefault="00630CD4" w:rsidP="00425207">
      <w:pPr>
        <w:rPr>
          <w:rFonts w:eastAsia="Times New Roman" w:cstheme="minorHAnsi"/>
          <w:kern w:val="0"/>
          <w:sz w:val="24"/>
          <w:szCs w:val="24"/>
          <w:lang w:eastAsia="de-CH"/>
          <w14:ligatures w14:val="none"/>
        </w:rPr>
      </w:pPr>
    </w:p>
    <w:p w14:paraId="027DE47D" w14:textId="77777777" w:rsidR="00630CD4" w:rsidRPr="00693781" w:rsidRDefault="00630CD4" w:rsidP="00630CD4">
      <w:pPr>
        <w:rPr>
          <w:rFonts w:cstheme="minorHAnsi"/>
          <w:b/>
          <w:bCs/>
          <w:sz w:val="24"/>
          <w:szCs w:val="24"/>
        </w:rPr>
      </w:pPr>
      <w:r w:rsidRPr="00693781">
        <w:rPr>
          <w:rFonts w:cstheme="minorHAnsi"/>
          <w:b/>
          <w:bCs/>
          <w:sz w:val="24"/>
          <w:szCs w:val="24"/>
        </w:rPr>
        <w:t>Zielgruppe:</w:t>
      </w:r>
    </w:p>
    <w:p w14:paraId="32B34D3A" w14:textId="59E59A52" w:rsidR="00630CD4" w:rsidRPr="00630CD4" w:rsidRDefault="00630CD4" w:rsidP="00630CD4">
      <w:pPr>
        <w:rPr>
          <w:rFonts w:cstheme="minorHAnsi"/>
          <w:sz w:val="24"/>
          <w:szCs w:val="24"/>
        </w:rPr>
      </w:pPr>
      <w:r w:rsidRPr="00630CD4">
        <w:rPr>
          <w:sz w:val="24"/>
          <w:szCs w:val="24"/>
        </w:rPr>
        <w:t xml:space="preserve">Psychotherapeuten*innen, </w:t>
      </w:r>
      <w:r>
        <w:rPr>
          <w:sz w:val="24"/>
          <w:szCs w:val="24"/>
        </w:rPr>
        <w:t>Kinder- und Jugendp</w:t>
      </w:r>
      <w:r w:rsidRPr="00630CD4">
        <w:rPr>
          <w:sz w:val="24"/>
          <w:szCs w:val="24"/>
        </w:rPr>
        <w:t>sychiater*innen, Kinder- und Jugendtherapeuten*innen, Schulpsycholog*innen, Schulsozialarbeiter*innen</w:t>
      </w:r>
    </w:p>
    <w:p w14:paraId="23A67E4B" w14:textId="77777777" w:rsidR="00630CD4" w:rsidRPr="00630CD4" w:rsidRDefault="00630CD4" w:rsidP="00630CD4">
      <w:pPr>
        <w:rPr>
          <w:rFonts w:cstheme="minorHAnsi"/>
          <w:sz w:val="24"/>
          <w:szCs w:val="24"/>
        </w:rPr>
      </w:pPr>
    </w:p>
    <w:p w14:paraId="4547D405" w14:textId="77777777" w:rsidR="00630CD4" w:rsidRPr="00693781" w:rsidRDefault="00630CD4" w:rsidP="00630CD4">
      <w:pPr>
        <w:rPr>
          <w:rFonts w:cstheme="minorHAnsi"/>
          <w:b/>
          <w:bCs/>
          <w:sz w:val="24"/>
          <w:szCs w:val="24"/>
        </w:rPr>
      </w:pPr>
      <w:r w:rsidRPr="00693781">
        <w:rPr>
          <w:rFonts w:cstheme="minorHAnsi"/>
          <w:b/>
          <w:bCs/>
          <w:sz w:val="24"/>
          <w:szCs w:val="24"/>
        </w:rPr>
        <w:t xml:space="preserve">Leitung: </w:t>
      </w:r>
    </w:p>
    <w:p w14:paraId="1413F8D6" w14:textId="77777777" w:rsidR="005674AE" w:rsidRDefault="00630CD4" w:rsidP="005674AE">
      <w:pPr>
        <w:rPr>
          <w:rFonts w:cstheme="minorHAnsi"/>
          <w:sz w:val="24"/>
          <w:szCs w:val="24"/>
        </w:rPr>
      </w:pPr>
      <w:r w:rsidRPr="00630CD4">
        <w:rPr>
          <w:rFonts w:cstheme="minorHAnsi"/>
          <w:sz w:val="24"/>
          <w:szCs w:val="24"/>
        </w:rPr>
        <w:t>Peter P. Allemann, Dipl. Psychologe, Eidg. anerkannter Psychotherapeut, Supervisor, Lehrtherapeut für Hypnosystemische Konzepte, Lehrtherapeut für Psychodrama und Gruppenpsychotherapie</w:t>
      </w:r>
    </w:p>
    <w:p w14:paraId="2CB2389B" w14:textId="77777777" w:rsidR="005674AE" w:rsidRDefault="005674AE" w:rsidP="005674AE">
      <w:pPr>
        <w:rPr>
          <w:rFonts w:cstheme="minorHAnsi"/>
          <w:sz w:val="24"/>
          <w:szCs w:val="24"/>
        </w:rPr>
      </w:pPr>
    </w:p>
    <w:p w14:paraId="3F613EED" w14:textId="0179C594" w:rsidR="005674AE" w:rsidRDefault="00AD4C98" w:rsidP="005674A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</w:t>
      </w:r>
      <w:r w:rsidR="005674AE" w:rsidRPr="000211B0">
        <w:rPr>
          <w:rFonts w:cstheme="minorHAnsi"/>
          <w:b/>
          <w:bCs/>
          <w:sz w:val="24"/>
          <w:szCs w:val="24"/>
        </w:rPr>
        <w:t>etai</w:t>
      </w:r>
      <w:r w:rsidR="005674AE">
        <w:rPr>
          <w:rFonts w:cstheme="minorHAnsi"/>
          <w:b/>
          <w:bCs/>
          <w:sz w:val="24"/>
          <w:szCs w:val="24"/>
        </w:rPr>
        <w:t>l</w:t>
      </w:r>
      <w:r w:rsidR="005674AE" w:rsidRPr="000211B0">
        <w:rPr>
          <w:rFonts w:cstheme="minorHAnsi"/>
          <w:b/>
          <w:bCs/>
          <w:sz w:val="24"/>
          <w:szCs w:val="24"/>
        </w:rPr>
        <w:t>lierte Ausschreibung und Anmeldung</w:t>
      </w:r>
      <w:r w:rsidR="005674AE">
        <w:rPr>
          <w:rFonts w:cstheme="minorHAnsi"/>
          <w:sz w:val="24"/>
          <w:szCs w:val="24"/>
        </w:rPr>
        <w:t>:</w:t>
      </w:r>
    </w:p>
    <w:p w14:paraId="10B7D99A" w14:textId="77777777" w:rsidR="005674AE" w:rsidRDefault="005674AE" w:rsidP="005674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ief, Zürich</w:t>
      </w:r>
    </w:p>
    <w:p w14:paraId="7B74800C" w14:textId="390ACC7C" w:rsidR="005674AE" w:rsidRPr="00630CD4" w:rsidRDefault="005674AE">
      <w:pPr>
        <w:rPr>
          <w:rFonts w:cstheme="minorHAnsi"/>
          <w:sz w:val="24"/>
          <w:szCs w:val="24"/>
        </w:rPr>
      </w:pPr>
      <w:r w:rsidRPr="000211B0">
        <w:rPr>
          <w:rFonts w:cstheme="minorHAnsi"/>
          <w:sz w:val="24"/>
          <w:szCs w:val="24"/>
        </w:rPr>
        <w:t>https://www.ief-zh.ch/Hypnosystemische-Fortbildung</w:t>
      </w:r>
    </w:p>
    <w:sectPr w:rsidR="005674AE" w:rsidRPr="00630CD4" w:rsidSect="005674A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72"/>
    <w:rsid w:val="00067FC5"/>
    <w:rsid w:val="000F21F8"/>
    <w:rsid w:val="000F7E57"/>
    <w:rsid w:val="0015344C"/>
    <w:rsid w:val="00183568"/>
    <w:rsid w:val="00362F19"/>
    <w:rsid w:val="00425207"/>
    <w:rsid w:val="004742C1"/>
    <w:rsid w:val="00481ADF"/>
    <w:rsid w:val="004929D9"/>
    <w:rsid w:val="004B7712"/>
    <w:rsid w:val="005674AE"/>
    <w:rsid w:val="005F4815"/>
    <w:rsid w:val="00630CD4"/>
    <w:rsid w:val="00693781"/>
    <w:rsid w:val="00734F72"/>
    <w:rsid w:val="0076168C"/>
    <w:rsid w:val="0077736E"/>
    <w:rsid w:val="007E3DA8"/>
    <w:rsid w:val="00806484"/>
    <w:rsid w:val="008E7A51"/>
    <w:rsid w:val="00922099"/>
    <w:rsid w:val="009D1ECB"/>
    <w:rsid w:val="00AC7933"/>
    <w:rsid w:val="00AD4C98"/>
    <w:rsid w:val="00BA2372"/>
    <w:rsid w:val="00C04AD9"/>
    <w:rsid w:val="00D45627"/>
    <w:rsid w:val="00DB4A46"/>
    <w:rsid w:val="00E170E1"/>
    <w:rsid w:val="00E74A15"/>
    <w:rsid w:val="00E82A30"/>
    <w:rsid w:val="00EE0323"/>
    <w:rsid w:val="00EF4434"/>
    <w:rsid w:val="00EF67AE"/>
    <w:rsid w:val="00F67924"/>
    <w:rsid w:val="00F7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C39E7"/>
  <w15:chartTrackingRefBased/>
  <w15:docId w15:val="{93E84370-E4E0-4EF6-863A-0A788A76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29D9"/>
  </w:style>
  <w:style w:type="paragraph" w:styleId="berschrift3">
    <w:name w:val="heading 3"/>
    <w:basedOn w:val="Standard"/>
    <w:link w:val="berschrift3Zchn"/>
    <w:uiPriority w:val="9"/>
    <w:qFormat/>
    <w:rsid w:val="00E74A1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CH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74A15"/>
    <w:rPr>
      <w:rFonts w:ascii="Times New Roman" w:eastAsia="Times New Roman" w:hAnsi="Times New Roman" w:cs="Times New Roman"/>
      <w:b/>
      <w:bCs/>
      <w:kern w:val="0"/>
      <w:sz w:val="27"/>
      <w:szCs w:val="27"/>
      <w:lang w:eastAsia="de-CH"/>
      <w14:ligatures w14:val="none"/>
    </w:rPr>
  </w:style>
  <w:style w:type="character" w:customStyle="1" w:styleId="tab-book-opinion-critique">
    <w:name w:val="tab-book-opinion-critique"/>
    <w:basedOn w:val="Absatz-Standardschriftart"/>
    <w:rsid w:val="00E74A15"/>
  </w:style>
  <w:style w:type="character" w:customStyle="1" w:styleId="fontstyle01">
    <w:name w:val="fontstyle01"/>
    <w:basedOn w:val="Absatz-Standardschriftart"/>
    <w:rsid w:val="00425207"/>
    <w:rPr>
      <w:rFonts w:ascii="CIDFont+F2" w:hAnsi="CIDFont+F2" w:hint="default"/>
      <w:b w:val="0"/>
      <w:bCs w:val="0"/>
      <w:i w:val="0"/>
      <w:iCs w:val="0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3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Allemann</dc:creator>
  <cp:keywords/>
  <dc:description/>
  <cp:lastModifiedBy>Peter Allemann</cp:lastModifiedBy>
  <cp:revision>24</cp:revision>
  <dcterms:created xsi:type="dcterms:W3CDTF">2023-05-31T13:32:00Z</dcterms:created>
  <dcterms:modified xsi:type="dcterms:W3CDTF">2023-07-03T15:58:00Z</dcterms:modified>
</cp:coreProperties>
</file>